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1FA1" w14:textId="77777777" w:rsidR="00DF35EF" w:rsidRDefault="00C53FA5" w:rsidP="00C53FA5">
      <w:pPr>
        <w:jc w:val="right"/>
      </w:pPr>
      <w:r>
        <w:rPr>
          <w:noProof/>
        </w:rPr>
        <w:drawing>
          <wp:inline distT="0" distB="0" distL="0" distR="0" wp14:anchorId="575B5656" wp14:editId="660BF875">
            <wp:extent cx="2596479" cy="733245"/>
            <wp:effectExtent l="0" t="0" r="0" b="0"/>
            <wp:docPr id="2" name="Picture 2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479" cy="7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2619" w14:textId="77777777" w:rsidR="00C53FA5" w:rsidRDefault="00C53FA5" w:rsidP="00C53FA5">
      <w:pPr>
        <w:jc w:val="center"/>
        <w:rPr>
          <w:rFonts w:ascii="Calibri" w:hAnsi="Calibri"/>
          <w:b/>
          <w:szCs w:val="22"/>
        </w:rPr>
      </w:pPr>
    </w:p>
    <w:p w14:paraId="39997947" w14:textId="77777777" w:rsidR="00C53FA5" w:rsidRPr="00160C1C" w:rsidRDefault="00C53FA5" w:rsidP="00C53FA5">
      <w:pPr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J</w:t>
      </w:r>
      <w:r w:rsidRPr="00160C1C">
        <w:rPr>
          <w:rFonts w:ascii="Calibri" w:hAnsi="Calibri"/>
          <w:b/>
          <w:szCs w:val="22"/>
        </w:rPr>
        <w:t>OB DESCRIPTION</w:t>
      </w:r>
    </w:p>
    <w:p w14:paraId="4FCE7DB9" w14:textId="5F4692F9" w:rsidR="00C53FA5" w:rsidRDefault="00C53FA5" w:rsidP="00C53FA5">
      <w:pPr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 xml:space="preserve">Lecturer in </w:t>
      </w:r>
      <w:r w:rsidR="00C75A9F">
        <w:rPr>
          <w:rFonts w:ascii="Calibri" w:hAnsi="Calibri"/>
          <w:b/>
          <w:szCs w:val="22"/>
        </w:rPr>
        <w:t>Media &amp; Cultural</w:t>
      </w:r>
      <w:r>
        <w:rPr>
          <w:rFonts w:ascii="Calibri" w:hAnsi="Calibri"/>
          <w:b/>
          <w:szCs w:val="22"/>
        </w:rPr>
        <w:t xml:space="preserve"> Studies</w:t>
      </w:r>
    </w:p>
    <w:p w14:paraId="5B215FE3" w14:textId="77777777" w:rsidR="00C53FA5" w:rsidRDefault="00C53FA5"/>
    <w:p w14:paraId="2A6866C6" w14:textId="77777777" w:rsidR="00C53FA5" w:rsidRDefault="00C53FA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9"/>
        <w:gridCol w:w="2267"/>
      </w:tblGrid>
      <w:tr w:rsidR="00C53FA5" w:rsidRPr="00FF3EF6" w14:paraId="0248F0EF" w14:textId="77777777" w:rsidTr="007D586B">
        <w:tc>
          <w:tcPr>
            <w:tcW w:w="6929" w:type="dxa"/>
          </w:tcPr>
          <w:p w14:paraId="023B9592" w14:textId="2EEF0505" w:rsidR="00C53FA5" w:rsidRPr="00FF3EF6" w:rsidRDefault="00C53FA5" w:rsidP="00C53FA5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Job Title: </w:t>
            </w:r>
            <w:r w:rsidRPr="00FF3EF6">
              <w:rPr>
                <w:rFonts w:asciiTheme="minorHAnsi" w:hAnsiTheme="minorHAnsi" w:cs="Arial"/>
                <w:bCs/>
                <w:color w:val="000000" w:themeColor="text1"/>
              </w:rPr>
              <w:t xml:space="preserve">Lecturer in </w:t>
            </w:r>
            <w:r w:rsidR="00C75A9F">
              <w:rPr>
                <w:rFonts w:asciiTheme="minorHAnsi" w:hAnsiTheme="minorHAnsi" w:cs="Arial"/>
                <w:bCs/>
                <w:color w:val="000000" w:themeColor="text1"/>
              </w:rPr>
              <w:t>Media &amp; Cultural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 xml:space="preserve"> Studies</w:t>
            </w:r>
          </w:p>
        </w:tc>
        <w:tc>
          <w:tcPr>
            <w:tcW w:w="2313" w:type="dxa"/>
          </w:tcPr>
          <w:p w14:paraId="42E5BB22" w14:textId="7E034DE4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Grade: 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7</w:t>
            </w:r>
          </w:p>
        </w:tc>
      </w:tr>
      <w:tr w:rsidR="00C53FA5" w:rsidRPr="00FF3EF6" w14:paraId="6112DEAF" w14:textId="77777777" w:rsidTr="007D586B">
        <w:tc>
          <w:tcPr>
            <w:tcW w:w="9242" w:type="dxa"/>
            <w:gridSpan w:val="2"/>
          </w:tcPr>
          <w:p w14:paraId="434FA251" w14:textId="4ECE6FD0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Department/College: </w:t>
            </w:r>
            <w:r w:rsidR="00C75A9F">
              <w:rPr>
                <w:rFonts w:asciiTheme="minorHAnsi" w:hAnsiTheme="minorHAnsi" w:cs="Arial"/>
                <w:bCs/>
                <w:color w:val="000000" w:themeColor="text1"/>
              </w:rPr>
              <w:t>School of Arts</w:t>
            </w:r>
          </w:p>
        </w:tc>
      </w:tr>
      <w:tr w:rsidR="00C53FA5" w:rsidRPr="00FF3EF6" w14:paraId="0EF630BE" w14:textId="77777777" w:rsidTr="007D586B">
        <w:tc>
          <w:tcPr>
            <w:tcW w:w="9242" w:type="dxa"/>
            <w:gridSpan w:val="2"/>
          </w:tcPr>
          <w:p w14:paraId="2BF5C794" w14:textId="43901059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</w:rPr>
            </w:pPr>
            <w:r w:rsidRPr="00FF3EF6">
              <w:rPr>
                <w:rFonts w:asciiTheme="minorHAnsi" w:hAnsiTheme="minorHAnsi" w:cs="Arial"/>
                <w:b/>
              </w:rPr>
              <w:t>Directly responsible to:</w:t>
            </w:r>
            <w:r w:rsidRPr="00FF3EF6">
              <w:rPr>
                <w:rFonts w:asciiTheme="minorHAnsi" w:hAnsiTheme="minorHAnsi" w:cs="Arial"/>
              </w:rPr>
              <w:t xml:space="preserve"> Head of </w:t>
            </w:r>
            <w:r w:rsidR="00C75A9F">
              <w:rPr>
                <w:rFonts w:asciiTheme="minorHAnsi" w:hAnsiTheme="minorHAnsi" w:cs="Arial"/>
              </w:rPr>
              <w:t>School, Subject Lead</w:t>
            </w:r>
          </w:p>
        </w:tc>
      </w:tr>
      <w:tr w:rsidR="00C53FA5" w:rsidRPr="00FF3EF6" w14:paraId="6489E0FE" w14:textId="77777777" w:rsidTr="007D586B">
        <w:tc>
          <w:tcPr>
            <w:tcW w:w="9242" w:type="dxa"/>
            <w:gridSpan w:val="2"/>
          </w:tcPr>
          <w:p w14:paraId="15B89070" w14:textId="77777777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</w:rPr>
            </w:pPr>
            <w:r w:rsidRPr="00FF3EF6">
              <w:rPr>
                <w:rFonts w:asciiTheme="minorHAnsi" w:hAnsiTheme="minorHAnsi" w:cs="Arial"/>
                <w:b/>
              </w:rPr>
              <w:t>Supervisory responsibility for:</w:t>
            </w:r>
            <w:r w:rsidRPr="00FF3EF6">
              <w:rPr>
                <w:rFonts w:asciiTheme="minorHAnsi" w:hAnsiTheme="minorHAnsi" w:cs="Arial"/>
              </w:rPr>
              <w:t xml:space="preserve"> N/A</w:t>
            </w:r>
          </w:p>
        </w:tc>
      </w:tr>
      <w:tr w:rsidR="00C53FA5" w:rsidRPr="009A022F" w14:paraId="62E2C391" w14:textId="77777777" w:rsidTr="007D586B">
        <w:tc>
          <w:tcPr>
            <w:tcW w:w="9242" w:type="dxa"/>
            <w:gridSpan w:val="2"/>
          </w:tcPr>
          <w:p w14:paraId="188954FB" w14:textId="77777777" w:rsidR="00C53FA5" w:rsidRPr="009A022F" w:rsidRDefault="00C53FA5" w:rsidP="006D45D3">
            <w:pPr>
              <w:spacing w:before="40" w:after="40"/>
              <w:rPr>
                <w:rFonts w:asciiTheme="minorHAnsi" w:hAnsiTheme="minorHAnsi" w:cs="Arial"/>
                <w:b/>
              </w:rPr>
            </w:pPr>
            <w:r w:rsidRPr="009A022F">
              <w:rPr>
                <w:rFonts w:asciiTheme="minorHAnsi" w:hAnsiTheme="minorHAnsi" w:cs="Arial"/>
                <w:b/>
              </w:rPr>
              <w:t>Other contacts:</w:t>
            </w:r>
          </w:p>
          <w:p w14:paraId="678DD974" w14:textId="2F678546" w:rsidR="00C53FA5" w:rsidRPr="009A022F" w:rsidRDefault="00C53FA5" w:rsidP="00E52822">
            <w:pPr>
              <w:pStyle w:val="ListParagraph"/>
              <w:numPr>
                <w:ilvl w:val="0"/>
                <w:numId w:val="1"/>
              </w:numPr>
              <w:spacing w:before="40" w:after="40"/>
              <w:ind w:left="425" w:hanging="425"/>
              <w:rPr>
                <w:rFonts w:asciiTheme="minorHAnsi" w:hAnsiTheme="minorHAnsi" w:cs="Arial"/>
              </w:rPr>
            </w:pPr>
            <w:r w:rsidRPr="009A022F">
              <w:rPr>
                <w:rFonts w:asciiTheme="minorHAnsi" w:hAnsiTheme="minorHAnsi" w:cs="Arial"/>
                <w:b/>
              </w:rPr>
              <w:t>Internal:</w:t>
            </w:r>
            <w:r w:rsidRPr="009A022F">
              <w:rPr>
                <w:rFonts w:asciiTheme="minorHAnsi" w:hAnsiTheme="minorHAnsi" w:cs="Arial"/>
              </w:rPr>
              <w:t xml:space="preserve"> Colleagues and students in </w:t>
            </w:r>
            <w:r w:rsidR="00C83A48">
              <w:rPr>
                <w:rFonts w:asciiTheme="minorHAnsi" w:hAnsiTheme="minorHAnsi" w:cs="Arial"/>
              </w:rPr>
              <w:t>the School of</w:t>
            </w:r>
            <w:r w:rsidRPr="009A022F">
              <w:rPr>
                <w:rFonts w:asciiTheme="minorHAnsi" w:hAnsiTheme="minorHAnsi" w:cs="Arial"/>
              </w:rPr>
              <w:t xml:space="preserve"> Arts and the Faculty of </w:t>
            </w:r>
            <w:r w:rsidR="00C83A48">
              <w:rPr>
                <w:rFonts w:asciiTheme="minorHAnsi" w:hAnsiTheme="minorHAnsi" w:cs="Arial"/>
              </w:rPr>
              <w:t xml:space="preserve">Humanities, </w:t>
            </w:r>
            <w:r w:rsidRPr="009A022F">
              <w:rPr>
                <w:rFonts w:asciiTheme="minorHAnsi" w:hAnsiTheme="minorHAnsi" w:cs="Arial"/>
              </w:rPr>
              <w:t>Arts and Social Sciences, together with colleagues in other faculties, providers of student support services, the Library, ISS, central administration and other relevant university actors.</w:t>
            </w:r>
          </w:p>
          <w:p w14:paraId="47DC20CA" w14:textId="463D3F59" w:rsidR="00C53FA5" w:rsidRPr="009A022F" w:rsidRDefault="00C53FA5" w:rsidP="00E52822">
            <w:pPr>
              <w:pStyle w:val="ListParagraph"/>
              <w:numPr>
                <w:ilvl w:val="0"/>
                <w:numId w:val="1"/>
              </w:numPr>
              <w:spacing w:before="40" w:after="40"/>
              <w:ind w:left="426" w:hanging="426"/>
              <w:rPr>
                <w:rFonts w:asciiTheme="minorHAnsi" w:hAnsiTheme="minorHAnsi" w:cs="Arial"/>
              </w:rPr>
            </w:pPr>
            <w:r w:rsidRPr="009A022F">
              <w:rPr>
                <w:rFonts w:asciiTheme="minorHAnsi" w:hAnsiTheme="minorHAnsi" w:cs="Arial"/>
                <w:b/>
              </w:rPr>
              <w:t>External:</w:t>
            </w:r>
            <w:r w:rsidRPr="009A022F">
              <w:rPr>
                <w:rFonts w:asciiTheme="minorHAnsi" w:hAnsiTheme="minorHAnsi" w:cs="Arial"/>
              </w:rPr>
              <w:t xml:space="preserve"> Relevant research funding bodies, professional bodies, employers, business organisations, </w:t>
            </w:r>
            <w:r w:rsidR="007D664E" w:rsidRPr="009A022F">
              <w:rPr>
                <w:rFonts w:asciiTheme="minorHAnsi" w:hAnsiTheme="minorHAnsi" w:cs="Arial"/>
              </w:rPr>
              <w:t xml:space="preserve">local, </w:t>
            </w:r>
            <w:r w:rsidR="007D664E">
              <w:rPr>
                <w:rFonts w:asciiTheme="minorHAnsi" w:hAnsiTheme="minorHAnsi" w:cs="Arial"/>
              </w:rPr>
              <w:t>UK</w:t>
            </w:r>
            <w:r w:rsidRPr="009A022F">
              <w:rPr>
                <w:rFonts w:asciiTheme="minorHAnsi" w:hAnsiTheme="minorHAnsi" w:cs="Arial"/>
              </w:rPr>
              <w:t xml:space="preserve"> and foreign government organisations, academic and research networks, </w:t>
            </w:r>
            <w:r w:rsidRPr="00FF3EF6">
              <w:rPr>
                <w:rFonts w:asciiTheme="minorHAnsi" w:hAnsiTheme="minorHAnsi" w:cs="Arial"/>
              </w:rPr>
              <w:t xml:space="preserve">and </w:t>
            </w:r>
            <w:r>
              <w:rPr>
                <w:rFonts w:asciiTheme="minorHAnsi" w:hAnsiTheme="minorHAnsi" w:cs="Arial"/>
              </w:rPr>
              <w:t xml:space="preserve">contemporary </w:t>
            </w:r>
            <w:r w:rsidRPr="00FF3EF6">
              <w:rPr>
                <w:rFonts w:asciiTheme="minorHAnsi" w:hAnsiTheme="minorHAnsi" w:cs="Arial"/>
              </w:rPr>
              <w:t>arts organisations.</w:t>
            </w:r>
          </w:p>
        </w:tc>
      </w:tr>
      <w:tr w:rsidR="00C53FA5" w:rsidRPr="009A022F" w14:paraId="19145033" w14:textId="77777777" w:rsidTr="007D586B">
        <w:tc>
          <w:tcPr>
            <w:tcW w:w="9242" w:type="dxa"/>
            <w:gridSpan w:val="2"/>
          </w:tcPr>
          <w:p w14:paraId="307577E1" w14:textId="77777777" w:rsidR="00C53FA5" w:rsidRPr="009A022F" w:rsidRDefault="00C53FA5" w:rsidP="006D45D3">
            <w:pPr>
              <w:spacing w:before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/>
                <w:bCs/>
                <w:color w:val="000000" w:themeColor="text1"/>
              </w:rPr>
              <w:t>Major Duties:</w:t>
            </w:r>
          </w:p>
          <w:p w14:paraId="2584C34A" w14:textId="7EF7E671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spacing w:before="40"/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Contribute to the development of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 through the generation of research</w:t>
            </w:r>
            <w:r w:rsidR="00367733">
              <w:rPr>
                <w:rFonts w:asciiTheme="minorHAnsi" w:hAnsiTheme="minorHAnsi" w:cs="Arial"/>
                <w:bCs/>
                <w:color w:val="000000" w:themeColor="text1"/>
              </w:rPr>
              <w:t xml:space="preserve"> 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and scholarship </w:t>
            </w:r>
            <w:r w:rsidR="00BC2970">
              <w:rPr>
                <w:rFonts w:asciiTheme="minorHAnsi" w:hAnsiTheme="minorHAnsi" w:cs="Arial"/>
                <w:bCs/>
                <w:color w:val="000000" w:themeColor="text1"/>
              </w:rPr>
              <w:t xml:space="preserve">in Media and Cultural Studies 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of 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 xml:space="preserve">at least 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national excellence</w:t>
            </w:r>
            <w:r w:rsidR="00367733">
              <w:rPr>
                <w:rFonts w:asciiTheme="minorHAnsi" w:hAnsiTheme="minorHAnsi" w:cs="Arial"/>
                <w:bCs/>
                <w:color w:val="000000" w:themeColor="text1"/>
              </w:rPr>
              <w:t>;</w:t>
            </w:r>
          </w:p>
          <w:p w14:paraId="7144AB79" w14:textId="6CF47809" w:rsidR="00C53FA5" w:rsidRPr="005E035A" w:rsidRDefault="00C53FA5" w:rsidP="005E035A">
            <w:pPr>
              <w:pStyle w:val="ListParagraph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Contribute expertise in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Media &amp; Cultural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Studies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at taught and research levels, in accordance with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School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’s pedagogic ethos;</w:t>
            </w:r>
            <w:r w:rsidR="005E035A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particularly in </w:t>
            </w:r>
            <w:r w:rsidR="005E035A" w:rsidRPr="00BC2970">
              <w:rPr>
                <w:rFonts w:asciiTheme="minorHAnsi" w:eastAsiaTheme="minorHAnsi" w:hAnsiTheme="minorHAnsi" w:cstheme="minorHAnsi"/>
                <w:lang w:eastAsia="en-US"/>
              </w:rPr>
              <w:t xml:space="preserve">global and transnational media studies; media industries and production, digital methods and social media analysis; </w:t>
            </w:r>
            <w:r w:rsidR="005E035A">
              <w:rPr>
                <w:rFonts w:asciiTheme="minorHAnsi" w:eastAsiaTheme="minorHAnsi" w:hAnsiTheme="minorHAnsi" w:cstheme="minorHAnsi"/>
                <w:lang w:eastAsia="en-US"/>
              </w:rPr>
              <w:t xml:space="preserve">media and cultural theory; </w:t>
            </w:r>
            <w:r w:rsidR="005E035A" w:rsidRPr="00BC2970">
              <w:rPr>
                <w:rFonts w:asciiTheme="minorHAnsi" w:hAnsiTheme="minorHAnsi" w:cstheme="minorHAnsi"/>
              </w:rPr>
              <w:t>screen studies; celebrity culture; and/or fan studies</w:t>
            </w:r>
            <w:r w:rsidR="005E035A">
              <w:rPr>
                <w:rFonts w:asciiTheme="minorHAnsi" w:hAnsiTheme="minorHAnsi" w:cstheme="minorHAnsi"/>
              </w:rPr>
              <w:t xml:space="preserve">; and/or other related areas. </w:t>
            </w:r>
          </w:p>
          <w:p w14:paraId="727326A2" w14:textId="411129DD" w:rsidR="00C53FA5" w:rsidRPr="00A22B14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  <w:szCs w:val="22"/>
              </w:rPr>
            </w:pP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Develop a personal research agenda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(in keeping with REF criteria) leading to </w:t>
            </w:r>
            <w:r w:rsidR="005E035A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high-quality 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publications </w:t>
            </w:r>
            <w:r w:rsidR="005E035A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(text- or practice-based)</w:t>
            </w:r>
            <w:r w:rsidR="00BC2970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,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see</w:t>
            </w:r>
            <w:r w:rsidR="008C2F75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k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ing to produce work of at least national standing within the strategic aims of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School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and University;</w:t>
            </w:r>
          </w:p>
          <w:p w14:paraId="469E016C" w14:textId="13FC7DDD" w:rsidR="00C53FA5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Participate in research teams or other collaborative research initiatives with internal and external stakeholders;</w:t>
            </w:r>
          </w:p>
          <w:p w14:paraId="587543FA" w14:textId="0782F635" w:rsidR="00D33739" w:rsidRPr="00D33739" w:rsidRDefault="00D33739" w:rsidP="00D337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bCs/>
                <w:color w:val="000000" w:themeColor="text1"/>
              </w:rPr>
            </w:pPr>
            <w:r w:rsidRPr="00D33739">
              <w:rPr>
                <w:rFonts w:asciiTheme="minorHAnsi" w:hAnsiTheme="minorHAnsi" w:cs="Arial"/>
                <w:bCs/>
                <w:color w:val="000000" w:themeColor="text1"/>
              </w:rPr>
              <w:t>Identify opportunities and bid for funds for new research contracts and grant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s;</w:t>
            </w:r>
          </w:p>
          <w:p w14:paraId="36A96DB8" w14:textId="09AA9CF5" w:rsidR="00C53FA5" w:rsidRPr="00BC2970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Contribute to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’s academic and pastoral care of its students and to the enhancement of their </w:t>
            </w:r>
            <w:r w:rsidRPr="00BC2970">
              <w:rPr>
                <w:rFonts w:asciiTheme="minorHAnsi" w:hAnsiTheme="minorHAnsi" w:cstheme="minorHAnsi"/>
                <w:bCs/>
                <w:color w:val="000000" w:themeColor="text1"/>
              </w:rPr>
              <w:t>learning, personal development and achievement;</w:t>
            </w:r>
          </w:p>
          <w:p w14:paraId="1CE2EB63" w14:textId="0B7F0406" w:rsidR="00C53FA5" w:rsidRPr="00BC2970" w:rsidRDefault="00C53FA5" w:rsidP="00BC2970">
            <w:pPr>
              <w:pStyle w:val="ListParagraph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BC29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Contribute to the teaching of the </w:t>
            </w:r>
            <w:r w:rsidR="00C83A48" w:rsidRPr="00BC2970">
              <w:rPr>
                <w:rFonts w:asciiTheme="minorHAnsi" w:hAnsiTheme="minorHAnsi" w:cstheme="minorHAnsi"/>
                <w:bCs/>
                <w:color w:val="000000" w:themeColor="text1"/>
              </w:rPr>
              <w:t>School</w:t>
            </w:r>
            <w:r w:rsidRPr="00BC29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’s existing undergraduate </w:t>
            </w:r>
            <w:r w:rsidR="00367733" w:rsidRPr="00BC29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and postgraduate </w:t>
            </w:r>
            <w:r w:rsidRPr="00BC29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courses </w:t>
            </w:r>
            <w:r w:rsidR="007D586B" w:rsidRPr="00BC29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in </w:t>
            </w:r>
            <w:r w:rsidR="00BC2970" w:rsidRPr="00BC2970">
              <w:rPr>
                <w:rFonts w:asciiTheme="minorHAnsi" w:eastAsiaTheme="minorHAnsi" w:hAnsiTheme="minorHAnsi" w:cstheme="minorHAnsi"/>
                <w:lang w:eastAsia="en-US"/>
              </w:rPr>
              <w:t xml:space="preserve">global and transnational media studies; media industries and production, digital methods and social media analysis; </w:t>
            </w:r>
            <w:r w:rsidR="00CC2B7D">
              <w:rPr>
                <w:rFonts w:asciiTheme="minorHAnsi" w:eastAsiaTheme="minorHAnsi" w:hAnsiTheme="minorHAnsi" w:cstheme="minorHAnsi"/>
                <w:lang w:eastAsia="en-US"/>
              </w:rPr>
              <w:t xml:space="preserve">media and cultural theory; </w:t>
            </w:r>
            <w:r w:rsidR="00BC2970" w:rsidRPr="00BC2970">
              <w:rPr>
                <w:rFonts w:asciiTheme="minorHAnsi" w:hAnsiTheme="minorHAnsi" w:cstheme="minorHAnsi"/>
              </w:rPr>
              <w:t>screen studies; celebrity culture; and/or fan studies.</w:t>
            </w:r>
          </w:p>
          <w:p w14:paraId="154C30B8" w14:textId="25252E82" w:rsidR="00F90551" w:rsidRPr="00F90551" w:rsidRDefault="00F90551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F90551">
              <w:rPr>
                <w:rFonts w:asciiTheme="minorHAnsi" w:hAnsiTheme="minorHAnsi" w:cs="Arial"/>
                <w:bCs/>
                <w:color w:val="000000" w:themeColor="text1"/>
              </w:rPr>
              <w:t>Develop modules or other course components in</w:t>
            </w:r>
            <w:r w:rsidR="00BC2970">
              <w:rPr>
                <w:rFonts w:asciiTheme="minorHAnsi" w:hAnsiTheme="minorHAnsi" w:cs="Arial"/>
                <w:bCs/>
                <w:color w:val="000000" w:themeColor="text1"/>
              </w:rPr>
              <w:t xml:space="preserve"> line with curriculum in the Media and Film subject area.</w:t>
            </w:r>
          </w:p>
          <w:p w14:paraId="486CE9A4" w14:textId="5C41007B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Communicate effectively with students and colleagues, using face-to-face, </w:t>
            </w:r>
            <w:r w:rsidR="00367733">
              <w:rPr>
                <w:rFonts w:asciiTheme="minorHAnsi" w:hAnsiTheme="minorHAnsi" w:cs="Arial"/>
                <w:bCs/>
                <w:color w:val="000000" w:themeColor="text1"/>
              </w:rPr>
              <w:t>online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, written and electronic communication (including email and VLE) modes as appropriate;</w:t>
            </w:r>
          </w:p>
          <w:p w14:paraId="154C06A8" w14:textId="65EAF5D2" w:rsidR="00C53FA5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Assume various administrative tasks and responsibilities as requested by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Subject Lead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/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Deputy/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Head of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;</w:t>
            </w:r>
          </w:p>
          <w:p w14:paraId="20A818D9" w14:textId="7712D63E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>
              <w:rPr>
                <w:rFonts w:asciiTheme="minorHAnsi" w:hAnsiTheme="minorHAnsi" w:cs="Arial"/>
                <w:bCs/>
                <w:color w:val="000000" w:themeColor="text1"/>
              </w:rPr>
              <w:t xml:space="preserve">Participate in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’s various outreach activities including Visit Days etc;</w:t>
            </w:r>
          </w:p>
          <w:p w14:paraId="6BCE110D" w14:textId="0D3469C4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Provide cover for colleagues where necessary;</w:t>
            </w:r>
          </w:p>
          <w:p w14:paraId="7F3CA654" w14:textId="315F9F2D" w:rsidR="00585D0F" w:rsidRDefault="00C53FA5" w:rsidP="00585D0F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Undertake other duties as required by the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 xml:space="preserve"> Subject Lead</w:t>
            </w:r>
            <w:r w:rsidR="00585D0F" w:rsidRPr="009A022F">
              <w:rPr>
                <w:rFonts w:asciiTheme="minorHAnsi" w:hAnsiTheme="minorHAnsi" w:cs="Arial"/>
                <w:bCs/>
                <w:color w:val="000000" w:themeColor="text1"/>
              </w:rPr>
              <w:t>/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>Deputy/</w:t>
            </w:r>
            <w:r w:rsidR="00585D0F"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Head of 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="00BC2970">
              <w:rPr>
                <w:rFonts w:asciiTheme="minorHAnsi" w:hAnsiTheme="minorHAnsi" w:cs="Arial"/>
                <w:bCs/>
                <w:color w:val="000000" w:themeColor="text1"/>
              </w:rPr>
              <w:t>.</w:t>
            </w:r>
          </w:p>
          <w:p w14:paraId="5B70FFDB" w14:textId="54C5F115" w:rsidR="00C53FA5" w:rsidRPr="009A022F" w:rsidRDefault="00C53FA5" w:rsidP="00585D0F">
            <w:pPr>
              <w:pStyle w:val="ListParagraph"/>
              <w:ind w:left="360"/>
              <w:jc w:val="left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</w:tc>
      </w:tr>
    </w:tbl>
    <w:p w14:paraId="3B556DA0" w14:textId="77777777" w:rsidR="00C53FA5" w:rsidRDefault="00C53FA5"/>
    <w:sectPr w:rsidR="00C53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32B71"/>
    <w:multiLevelType w:val="hybridMultilevel"/>
    <w:tmpl w:val="ADB0B68C"/>
    <w:lvl w:ilvl="0" w:tplc="1C5EB64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9135AF"/>
    <w:multiLevelType w:val="hybridMultilevel"/>
    <w:tmpl w:val="012C2EAC"/>
    <w:lvl w:ilvl="0" w:tplc="EA6252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54819"/>
    <w:multiLevelType w:val="hybridMultilevel"/>
    <w:tmpl w:val="37AE8892"/>
    <w:lvl w:ilvl="0" w:tplc="1C5EB64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4510313">
    <w:abstractNumId w:val="2"/>
  </w:num>
  <w:num w:numId="2" w16cid:durableId="1196576466">
    <w:abstractNumId w:val="0"/>
  </w:num>
  <w:num w:numId="3" w16cid:durableId="1961456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A5"/>
    <w:rsid w:val="0023373D"/>
    <w:rsid w:val="00367733"/>
    <w:rsid w:val="003B75DB"/>
    <w:rsid w:val="0045132D"/>
    <w:rsid w:val="00585D0F"/>
    <w:rsid w:val="005E035A"/>
    <w:rsid w:val="007D586B"/>
    <w:rsid w:val="007D664E"/>
    <w:rsid w:val="007F325F"/>
    <w:rsid w:val="008C2F75"/>
    <w:rsid w:val="00A23658"/>
    <w:rsid w:val="00A47DBC"/>
    <w:rsid w:val="00B26FBF"/>
    <w:rsid w:val="00BC2970"/>
    <w:rsid w:val="00C41534"/>
    <w:rsid w:val="00C53FA5"/>
    <w:rsid w:val="00C75A9F"/>
    <w:rsid w:val="00C83A48"/>
    <w:rsid w:val="00CC2B7D"/>
    <w:rsid w:val="00D33739"/>
    <w:rsid w:val="00DF35EF"/>
    <w:rsid w:val="00E52822"/>
    <w:rsid w:val="00F90551"/>
    <w:rsid w:val="00FB4669"/>
    <w:rsid w:val="00FE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5B730"/>
  <w15:docId w15:val="{288DDD3B-67C4-3F4B-941C-B811ACB4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FA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53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3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A5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Grenfell, Janine</dc:creator>
  <cp:lastModifiedBy>Sharp, Victoria</cp:lastModifiedBy>
  <cp:revision>2</cp:revision>
  <dcterms:created xsi:type="dcterms:W3CDTF">2026-09-16T13:01:00Z</dcterms:created>
  <dcterms:modified xsi:type="dcterms:W3CDTF">2026-09-16T13:01:00Z</dcterms:modified>
</cp:coreProperties>
</file>